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912F2" w14:textId="25DD4BB6" w:rsidR="005E7EA8" w:rsidRDefault="005E7EA8" w:rsidP="00AA2C0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Statement of Recognition and Agreement</w:t>
      </w:r>
    </w:p>
    <w:p w14:paraId="25E58480" w14:textId="77777777" w:rsidR="00AC2A0A" w:rsidRPr="00043779" w:rsidRDefault="00AC2A0A" w:rsidP="00AA2C0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043779">
        <w:rPr>
          <w:rFonts w:ascii="Arial" w:hAnsi="Arial" w:cs="Arial"/>
          <w:b/>
          <w:sz w:val="20"/>
          <w:szCs w:val="20"/>
        </w:rPr>
        <w:t>Curriculum Review</w:t>
      </w:r>
    </w:p>
    <w:p w14:paraId="2DCB2831" w14:textId="052AA5CD" w:rsidR="00B8407B" w:rsidRPr="00043779" w:rsidRDefault="00B8407B" w:rsidP="00AA2C0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043779">
        <w:rPr>
          <w:rFonts w:ascii="Arial" w:hAnsi="Arial" w:cs="Arial"/>
          <w:color w:val="000000"/>
          <w:sz w:val="20"/>
          <w:szCs w:val="20"/>
        </w:rPr>
        <w:t>The Alzheimer’s Association</w:t>
      </w:r>
      <w:r w:rsidRPr="00043779">
        <w:rPr>
          <w:rFonts w:ascii="Arial" w:hAnsi="Arial" w:cs="Arial"/>
          <w:color w:val="000000"/>
          <w:sz w:val="20"/>
          <w:szCs w:val="20"/>
          <w:vertAlign w:val="superscript"/>
        </w:rPr>
        <w:t>®</w:t>
      </w:r>
      <w:r w:rsidRPr="00043779">
        <w:rPr>
          <w:rFonts w:ascii="Arial" w:hAnsi="Arial" w:cs="Arial"/>
          <w:color w:val="000000"/>
          <w:sz w:val="20"/>
          <w:szCs w:val="20"/>
        </w:rPr>
        <w:t xml:space="preserve"> Dementia Care Practice Recommendations </w:t>
      </w:r>
      <w:r w:rsidR="00811463" w:rsidRPr="00043779">
        <w:rPr>
          <w:rFonts w:ascii="Arial" w:hAnsi="Arial" w:cs="Arial"/>
          <w:color w:val="000000"/>
          <w:sz w:val="20"/>
          <w:szCs w:val="20"/>
        </w:rPr>
        <w:t xml:space="preserve">use </w:t>
      </w:r>
      <w:r w:rsidRPr="00043779">
        <w:rPr>
          <w:rFonts w:ascii="Arial" w:hAnsi="Arial" w:cs="Arial"/>
          <w:color w:val="000000"/>
          <w:sz w:val="20"/>
          <w:szCs w:val="20"/>
        </w:rPr>
        <w:t xml:space="preserve">a comprehensive review of current evidence, best practices and expert opinions. Professional care providers </w:t>
      </w:r>
      <w:r w:rsidR="00811463" w:rsidRPr="00043779">
        <w:rPr>
          <w:rFonts w:ascii="Arial" w:hAnsi="Arial" w:cs="Arial"/>
          <w:color w:val="000000"/>
          <w:sz w:val="20"/>
          <w:szCs w:val="20"/>
        </w:rPr>
        <w:t xml:space="preserve">should </w:t>
      </w:r>
      <w:r w:rsidRPr="00043779">
        <w:rPr>
          <w:rFonts w:ascii="Arial" w:hAnsi="Arial" w:cs="Arial"/>
          <w:color w:val="000000"/>
          <w:sz w:val="20"/>
          <w:szCs w:val="20"/>
        </w:rPr>
        <w:t>use these recommendations to inform and influence dementia care standards, training, practice and policy from a person-centered focus.</w:t>
      </w:r>
    </w:p>
    <w:p w14:paraId="63BF14F0" w14:textId="77777777" w:rsidR="00AA2C0A" w:rsidRPr="00043779" w:rsidRDefault="00AA2C0A" w:rsidP="00AA2C0A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81E2D92" w14:textId="33779D5E" w:rsidR="00043779" w:rsidRDefault="00B8407B" w:rsidP="00AA2C0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43779">
        <w:rPr>
          <w:rFonts w:ascii="Arial" w:hAnsi="Arial" w:cs="Arial"/>
          <w:sz w:val="20"/>
          <w:szCs w:val="20"/>
        </w:rPr>
        <w:t xml:space="preserve">Congratulations </w:t>
      </w:r>
      <w:r w:rsidR="00B82B9C" w:rsidRPr="00043779">
        <w:rPr>
          <w:rFonts w:ascii="Arial" w:hAnsi="Arial" w:cs="Arial"/>
          <w:sz w:val="20"/>
          <w:szCs w:val="20"/>
        </w:rPr>
        <w:t xml:space="preserve">to </w:t>
      </w:r>
      <w:r w:rsidR="006B4148" w:rsidRPr="006B4148">
        <w:rPr>
          <w:rFonts w:ascii="Arial" w:hAnsi="Arial" w:cs="Arial"/>
          <w:b/>
          <w:sz w:val="20"/>
          <w:szCs w:val="20"/>
        </w:rPr>
        <w:t>Internal Staff Training by Watermark Retirement Communities</w:t>
      </w:r>
      <w:r w:rsidR="006B4148">
        <w:rPr>
          <w:rFonts w:ascii="Arial" w:hAnsi="Arial" w:cs="Arial"/>
          <w:sz w:val="20"/>
          <w:szCs w:val="20"/>
        </w:rPr>
        <w:t xml:space="preserve"> </w:t>
      </w:r>
      <w:r w:rsidR="00B82B9C" w:rsidRPr="00043779">
        <w:rPr>
          <w:rFonts w:ascii="Arial" w:hAnsi="Arial" w:cs="Arial"/>
          <w:sz w:val="20"/>
          <w:szCs w:val="20"/>
        </w:rPr>
        <w:t>for</w:t>
      </w:r>
      <w:r w:rsidRPr="00043779">
        <w:rPr>
          <w:rFonts w:ascii="Arial" w:hAnsi="Arial" w:cs="Arial"/>
          <w:sz w:val="20"/>
          <w:szCs w:val="20"/>
        </w:rPr>
        <w:t xml:space="preserve"> </w:t>
      </w:r>
      <w:r w:rsidR="00D82788" w:rsidRPr="00043779">
        <w:rPr>
          <w:rFonts w:ascii="Arial" w:hAnsi="Arial" w:cs="Arial"/>
          <w:sz w:val="20"/>
          <w:szCs w:val="20"/>
        </w:rPr>
        <w:t xml:space="preserve">successfully </w:t>
      </w:r>
      <w:proofErr w:type="gramStart"/>
      <w:r w:rsidR="00D82788" w:rsidRPr="00043779">
        <w:rPr>
          <w:rFonts w:ascii="Arial" w:hAnsi="Arial" w:cs="Arial"/>
          <w:sz w:val="20"/>
          <w:szCs w:val="20"/>
        </w:rPr>
        <w:t xml:space="preserve">completing </w:t>
      </w:r>
      <w:r w:rsidRPr="00043779">
        <w:rPr>
          <w:rFonts w:ascii="Arial" w:hAnsi="Arial" w:cs="Arial"/>
          <w:sz w:val="20"/>
          <w:szCs w:val="20"/>
        </w:rPr>
        <w:t xml:space="preserve"> Alzheimer’s</w:t>
      </w:r>
      <w:proofErr w:type="gramEnd"/>
      <w:r w:rsidRPr="00043779">
        <w:rPr>
          <w:rFonts w:ascii="Arial" w:hAnsi="Arial" w:cs="Arial"/>
          <w:sz w:val="20"/>
          <w:szCs w:val="20"/>
        </w:rPr>
        <w:t xml:space="preserve"> Association </w:t>
      </w:r>
      <w:r w:rsidR="00E5073B" w:rsidRPr="00043779">
        <w:rPr>
          <w:rFonts w:ascii="Arial" w:hAnsi="Arial" w:cs="Arial"/>
          <w:sz w:val="20"/>
          <w:szCs w:val="20"/>
        </w:rPr>
        <w:t>C</w:t>
      </w:r>
      <w:r w:rsidRPr="00043779">
        <w:rPr>
          <w:rFonts w:ascii="Arial" w:hAnsi="Arial" w:cs="Arial"/>
          <w:sz w:val="20"/>
          <w:szCs w:val="20"/>
        </w:rPr>
        <w:t xml:space="preserve">urriculum </w:t>
      </w:r>
      <w:r w:rsidR="00E5073B" w:rsidRPr="00043779">
        <w:rPr>
          <w:rFonts w:ascii="Arial" w:hAnsi="Arial" w:cs="Arial"/>
          <w:sz w:val="20"/>
          <w:szCs w:val="20"/>
        </w:rPr>
        <w:t>R</w:t>
      </w:r>
      <w:r w:rsidRPr="00043779">
        <w:rPr>
          <w:rFonts w:ascii="Arial" w:hAnsi="Arial" w:cs="Arial"/>
          <w:sz w:val="20"/>
          <w:szCs w:val="20"/>
        </w:rPr>
        <w:t xml:space="preserve">eview, which helps </w:t>
      </w:r>
      <w:r w:rsidR="00B82B9C" w:rsidRPr="00043779">
        <w:rPr>
          <w:rFonts w:ascii="Arial" w:hAnsi="Arial" w:cs="Arial"/>
          <w:sz w:val="20"/>
          <w:szCs w:val="20"/>
        </w:rPr>
        <w:t>professional direct care workers</w:t>
      </w:r>
      <w:r w:rsidRPr="00043779">
        <w:rPr>
          <w:rFonts w:ascii="Arial" w:hAnsi="Arial" w:cs="Arial"/>
          <w:sz w:val="20"/>
          <w:szCs w:val="20"/>
        </w:rPr>
        <w:t xml:space="preserve"> remain on the leading edge of person-centered care</w:t>
      </w:r>
      <w:r w:rsidR="00B82B9C" w:rsidRPr="00043779">
        <w:rPr>
          <w:rFonts w:ascii="Arial" w:hAnsi="Arial" w:cs="Arial"/>
          <w:sz w:val="20"/>
          <w:szCs w:val="20"/>
        </w:rPr>
        <w:t xml:space="preserve"> for those living with dementia</w:t>
      </w:r>
      <w:r w:rsidRPr="00043779">
        <w:rPr>
          <w:rFonts w:ascii="Arial" w:hAnsi="Arial" w:cs="Arial"/>
          <w:sz w:val="20"/>
          <w:szCs w:val="20"/>
        </w:rPr>
        <w:t xml:space="preserve">. </w:t>
      </w:r>
      <w:r w:rsidR="00E5073B" w:rsidRPr="00043779">
        <w:rPr>
          <w:rFonts w:ascii="Arial" w:hAnsi="Arial" w:cs="Arial"/>
          <w:sz w:val="20"/>
          <w:szCs w:val="20"/>
        </w:rPr>
        <w:t xml:space="preserve">Successful completion of the curriculum review </w:t>
      </w:r>
      <w:r w:rsidRPr="00043779">
        <w:rPr>
          <w:rFonts w:ascii="Arial" w:hAnsi="Arial" w:cs="Arial"/>
          <w:sz w:val="20"/>
          <w:szCs w:val="20"/>
        </w:rPr>
        <w:t xml:space="preserve">reflects your organization’s commitment to </w:t>
      </w:r>
      <w:r w:rsidR="00B82B9C" w:rsidRPr="00043779">
        <w:rPr>
          <w:rFonts w:ascii="Arial" w:hAnsi="Arial" w:cs="Arial"/>
          <w:sz w:val="20"/>
          <w:szCs w:val="20"/>
        </w:rPr>
        <w:t xml:space="preserve">using the Dementia Care Practice Recommendations in your professional care worker training. </w:t>
      </w:r>
      <w:r w:rsidR="00043779">
        <w:rPr>
          <w:rFonts w:ascii="Arial" w:hAnsi="Arial" w:cs="Arial"/>
          <w:sz w:val="20"/>
          <w:szCs w:val="20"/>
        </w:rPr>
        <w:t>S</w:t>
      </w:r>
      <w:r w:rsidR="00043779" w:rsidRPr="00043779">
        <w:rPr>
          <w:rFonts w:ascii="Arial" w:hAnsi="Arial" w:cs="Arial"/>
          <w:sz w:val="20"/>
          <w:szCs w:val="20"/>
        </w:rPr>
        <w:t xml:space="preserve">taff who complete this training are eligible to become certified in the Alzheimer’s Association’s </w:t>
      </w:r>
      <w:proofErr w:type="spellStart"/>
      <w:r w:rsidR="00043779" w:rsidRPr="00043779">
        <w:rPr>
          <w:rFonts w:ascii="Arial" w:hAnsi="Arial" w:cs="Arial"/>
          <w:sz w:val="20"/>
          <w:szCs w:val="20"/>
        </w:rPr>
        <w:t>essentiALZ</w:t>
      </w:r>
      <w:proofErr w:type="spellEnd"/>
      <w:r w:rsidR="00043779" w:rsidRPr="00043779">
        <w:rPr>
          <w:rFonts w:ascii="Arial" w:hAnsi="Arial" w:cs="Arial"/>
          <w:sz w:val="20"/>
          <w:szCs w:val="20"/>
        </w:rPr>
        <w:t>®, an exam that demonstrates knowledge of quality dementia care practices.</w:t>
      </w:r>
    </w:p>
    <w:p w14:paraId="24B7CFFD" w14:textId="77777777" w:rsidR="00043779" w:rsidRPr="00043779" w:rsidRDefault="00043779" w:rsidP="00AA2C0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4A39643" w14:textId="3BEA2F65" w:rsidR="00FA1970" w:rsidRPr="00043779" w:rsidRDefault="002A42A3" w:rsidP="00AA2C0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43779">
        <w:rPr>
          <w:rFonts w:ascii="Arial" w:hAnsi="Arial" w:cs="Arial"/>
          <w:sz w:val="20"/>
          <w:szCs w:val="20"/>
        </w:rPr>
        <w:t xml:space="preserve">To celebrate this accomplishment, </w:t>
      </w:r>
      <w:r w:rsidR="00FA1970" w:rsidRPr="00043779">
        <w:rPr>
          <w:rFonts w:ascii="Arial" w:hAnsi="Arial" w:cs="Arial"/>
          <w:sz w:val="20"/>
          <w:szCs w:val="20"/>
        </w:rPr>
        <w:t xml:space="preserve">you </w:t>
      </w:r>
      <w:r w:rsidR="008412A2" w:rsidRPr="00043779">
        <w:rPr>
          <w:rFonts w:ascii="Arial" w:hAnsi="Arial" w:cs="Arial"/>
          <w:sz w:val="20"/>
          <w:szCs w:val="20"/>
        </w:rPr>
        <w:t>may</w:t>
      </w:r>
      <w:r w:rsidR="00FA1970" w:rsidRPr="00043779">
        <w:rPr>
          <w:rFonts w:ascii="Arial" w:hAnsi="Arial" w:cs="Arial"/>
          <w:sz w:val="20"/>
          <w:szCs w:val="20"/>
        </w:rPr>
        <w:t xml:space="preserve"> use the</w:t>
      </w:r>
      <w:r w:rsidR="00B66405" w:rsidRPr="00043779">
        <w:rPr>
          <w:rFonts w:ascii="Arial" w:hAnsi="Arial" w:cs="Arial"/>
          <w:sz w:val="20"/>
          <w:szCs w:val="20"/>
        </w:rPr>
        <w:t xml:space="preserve"> following</w:t>
      </w:r>
      <w:r w:rsidR="00FA1970" w:rsidRPr="00043779">
        <w:rPr>
          <w:rFonts w:ascii="Arial" w:hAnsi="Arial" w:cs="Arial"/>
          <w:sz w:val="20"/>
          <w:szCs w:val="20"/>
        </w:rPr>
        <w:t xml:space="preserve"> approved Statement of Recognition </w:t>
      </w:r>
      <w:r w:rsidR="005E5EBB" w:rsidRPr="00043779">
        <w:rPr>
          <w:rFonts w:ascii="Arial" w:hAnsi="Arial" w:cs="Arial"/>
          <w:sz w:val="20"/>
          <w:szCs w:val="20"/>
        </w:rPr>
        <w:t>when referencing your</w:t>
      </w:r>
      <w:r w:rsidR="003743EC" w:rsidRPr="00043779">
        <w:rPr>
          <w:rFonts w:ascii="Arial" w:hAnsi="Arial" w:cs="Arial"/>
          <w:b/>
          <w:sz w:val="20"/>
          <w:szCs w:val="20"/>
        </w:rPr>
        <w:t xml:space="preserve"> </w:t>
      </w:r>
      <w:r w:rsidR="003743EC" w:rsidRPr="00043779">
        <w:rPr>
          <w:rFonts w:ascii="Arial" w:hAnsi="Arial" w:cs="Arial"/>
          <w:sz w:val="20"/>
          <w:szCs w:val="20"/>
        </w:rPr>
        <w:t>training</w:t>
      </w:r>
      <w:r w:rsidR="003743EC" w:rsidRPr="00043779">
        <w:rPr>
          <w:rFonts w:ascii="Arial" w:hAnsi="Arial" w:cs="Arial"/>
          <w:b/>
          <w:sz w:val="20"/>
          <w:szCs w:val="20"/>
        </w:rPr>
        <w:t xml:space="preserve"> </w:t>
      </w:r>
      <w:r w:rsidR="005E5EBB" w:rsidRPr="00043779">
        <w:rPr>
          <w:rFonts w:ascii="Arial" w:hAnsi="Arial" w:cs="Arial"/>
          <w:sz w:val="20"/>
          <w:szCs w:val="20"/>
        </w:rPr>
        <w:t>program in</w:t>
      </w:r>
      <w:r w:rsidR="00FA1970" w:rsidRPr="00043779">
        <w:rPr>
          <w:rFonts w:ascii="Arial" w:hAnsi="Arial" w:cs="Arial"/>
          <w:sz w:val="20"/>
          <w:szCs w:val="20"/>
        </w:rPr>
        <w:t xml:space="preserve"> internal and external communications. </w:t>
      </w:r>
      <w:r w:rsidR="00E73FA6" w:rsidRPr="00043779">
        <w:rPr>
          <w:rFonts w:ascii="Arial" w:hAnsi="Arial" w:cs="Arial"/>
          <w:sz w:val="20"/>
          <w:szCs w:val="20"/>
        </w:rPr>
        <w:t xml:space="preserve">This is the only approved language that </w:t>
      </w:r>
      <w:proofErr w:type="gramStart"/>
      <w:r w:rsidR="00E73FA6" w:rsidRPr="00043779">
        <w:rPr>
          <w:rFonts w:ascii="Arial" w:hAnsi="Arial" w:cs="Arial"/>
          <w:sz w:val="20"/>
          <w:szCs w:val="20"/>
        </w:rPr>
        <w:t>can be used</w:t>
      </w:r>
      <w:proofErr w:type="gramEnd"/>
      <w:r w:rsidR="00E73FA6" w:rsidRPr="00043779">
        <w:rPr>
          <w:rFonts w:ascii="Arial" w:hAnsi="Arial" w:cs="Arial"/>
          <w:sz w:val="20"/>
          <w:szCs w:val="20"/>
        </w:rPr>
        <w:t xml:space="preserve"> to reference your </w:t>
      </w:r>
      <w:r w:rsidR="00B2325B" w:rsidRPr="00043779">
        <w:rPr>
          <w:rFonts w:ascii="Arial" w:hAnsi="Arial" w:cs="Arial"/>
          <w:sz w:val="20"/>
          <w:szCs w:val="20"/>
        </w:rPr>
        <w:t xml:space="preserve">curriculum </w:t>
      </w:r>
      <w:r w:rsidR="00E73FA6" w:rsidRPr="00043779">
        <w:rPr>
          <w:rFonts w:ascii="Arial" w:hAnsi="Arial" w:cs="Arial"/>
          <w:sz w:val="20"/>
          <w:szCs w:val="20"/>
        </w:rPr>
        <w:t xml:space="preserve">recognition. </w:t>
      </w:r>
      <w:r w:rsidR="00B2325B" w:rsidRPr="00043779">
        <w:rPr>
          <w:rFonts w:ascii="Arial" w:hAnsi="Arial" w:cs="Arial"/>
          <w:sz w:val="20"/>
          <w:szCs w:val="20"/>
        </w:rPr>
        <w:t>Any</w:t>
      </w:r>
      <w:r w:rsidR="00AC2A0A" w:rsidRPr="00043779">
        <w:rPr>
          <w:rFonts w:ascii="Arial" w:hAnsi="Arial" w:cs="Arial"/>
          <w:sz w:val="20"/>
          <w:szCs w:val="20"/>
        </w:rPr>
        <w:t xml:space="preserve"> changes or modifications to the State</w:t>
      </w:r>
      <w:r w:rsidR="00B41FA7" w:rsidRPr="00043779">
        <w:rPr>
          <w:rFonts w:ascii="Arial" w:hAnsi="Arial" w:cs="Arial"/>
          <w:sz w:val="20"/>
          <w:szCs w:val="20"/>
        </w:rPr>
        <w:t>ment</w:t>
      </w:r>
      <w:r w:rsidR="00AC2A0A" w:rsidRPr="00043779">
        <w:rPr>
          <w:rFonts w:ascii="Arial" w:hAnsi="Arial" w:cs="Arial"/>
          <w:sz w:val="20"/>
          <w:szCs w:val="20"/>
        </w:rPr>
        <w:t xml:space="preserve"> of Recognition </w:t>
      </w:r>
      <w:proofErr w:type="gramStart"/>
      <w:r w:rsidR="00B66405" w:rsidRPr="00043779">
        <w:rPr>
          <w:rFonts w:ascii="Arial" w:hAnsi="Arial" w:cs="Arial"/>
          <w:sz w:val="20"/>
          <w:szCs w:val="20"/>
        </w:rPr>
        <w:t xml:space="preserve">are </w:t>
      </w:r>
      <w:r w:rsidR="00AC2A0A" w:rsidRPr="00043779">
        <w:rPr>
          <w:rFonts w:ascii="Arial" w:hAnsi="Arial" w:cs="Arial"/>
          <w:sz w:val="20"/>
          <w:szCs w:val="20"/>
        </w:rPr>
        <w:t>prohibited</w:t>
      </w:r>
      <w:proofErr w:type="gramEnd"/>
      <w:r w:rsidR="00AC2A0A" w:rsidRPr="00043779">
        <w:rPr>
          <w:rFonts w:ascii="Arial" w:hAnsi="Arial" w:cs="Arial"/>
          <w:sz w:val="20"/>
          <w:szCs w:val="20"/>
        </w:rPr>
        <w:t xml:space="preserve">. </w:t>
      </w:r>
      <w:r w:rsidR="00B2325B" w:rsidRPr="00043779">
        <w:rPr>
          <w:rFonts w:ascii="Arial" w:hAnsi="Arial" w:cs="Arial"/>
          <w:sz w:val="20"/>
          <w:szCs w:val="20"/>
        </w:rPr>
        <w:t xml:space="preserve">The Alzheimer’s Association will </w:t>
      </w:r>
      <w:r w:rsidR="008412A2" w:rsidRPr="00043779">
        <w:rPr>
          <w:rFonts w:ascii="Arial" w:hAnsi="Arial" w:cs="Arial"/>
          <w:sz w:val="20"/>
          <w:szCs w:val="20"/>
        </w:rPr>
        <w:t xml:space="preserve">also </w:t>
      </w:r>
      <w:r w:rsidR="00B2325B" w:rsidRPr="00043779">
        <w:rPr>
          <w:rFonts w:ascii="Arial" w:hAnsi="Arial" w:cs="Arial"/>
          <w:sz w:val="20"/>
          <w:szCs w:val="20"/>
        </w:rPr>
        <w:t xml:space="preserve">recognize your organization and its dementia </w:t>
      </w:r>
      <w:proofErr w:type="gramStart"/>
      <w:r w:rsidR="00B2325B" w:rsidRPr="00043779">
        <w:rPr>
          <w:rFonts w:ascii="Arial" w:hAnsi="Arial" w:cs="Arial"/>
          <w:sz w:val="20"/>
          <w:szCs w:val="20"/>
        </w:rPr>
        <w:t>care training</w:t>
      </w:r>
      <w:proofErr w:type="gramEnd"/>
      <w:r w:rsidR="00B2325B" w:rsidRPr="00043779">
        <w:rPr>
          <w:rFonts w:ascii="Arial" w:hAnsi="Arial" w:cs="Arial"/>
          <w:sz w:val="20"/>
          <w:szCs w:val="20"/>
        </w:rPr>
        <w:t xml:space="preserve"> program on its website, alz.org.</w:t>
      </w:r>
    </w:p>
    <w:p w14:paraId="34933493" w14:textId="77777777" w:rsidR="00AA2C0A" w:rsidRPr="00043779" w:rsidRDefault="00AA2C0A" w:rsidP="00AA2C0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8F8E51" w14:textId="007A4430" w:rsidR="0018229A" w:rsidRPr="00043779" w:rsidRDefault="0018229A" w:rsidP="00AA2C0A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043779">
        <w:rPr>
          <w:rFonts w:ascii="Arial" w:hAnsi="Arial" w:cs="Arial"/>
          <w:b/>
          <w:sz w:val="20"/>
          <w:szCs w:val="20"/>
          <w:u w:val="single"/>
        </w:rPr>
        <w:t xml:space="preserve">Statement of Recognition for </w:t>
      </w:r>
      <w:r w:rsidR="005E5EBB" w:rsidRPr="00043779">
        <w:rPr>
          <w:rFonts w:ascii="Arial" w:hAnsi="Arial" w:cs="Arial"/>
          <w:b/>
          <w:sz w:val="20"/>
          <w:szCs w:val="20"/>
          <w:u w:val="single"/>
        </w:rPr>
        <w:t xml:space="preserve">Quality </w:t>
      </w:r>
      <w:r w:rsidRPr="00043779">
        <w:rPr>
          <w:rFonts w:ascii="Arial" w:hAnsi="Arial" w:cs="Arial"/>
          <w:b/>
          <w:sz w:val="20"/>
          <w:szCs w:val="20"/>
          <w:u w:val="single"/>
        </w:rPr>
        <w:t>Care Training</w:t>
      </w:r>
    </w:p>
    <w:p w14:paraId="07B44C3F" w14:textId="2EC2BDB7" w:rsidR="007E10B8" w:rsidRPr="00043779" w:rsidRDefault="006B4148" w:rsidP="00AA2C0A">
      <w:pPr>
        <w:spacing w:after="0" w:line="240" w:lineRule="auto"/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</w:pPr>
      <w:proofErr w:type="gramStart"/>
      <w:r w:rsidRPr="006B4148">
        <w:rPr>
          <w:rFonts w:ascii="Arial" w:hAnsi="Arial" w:cs="Arial"/>
          <w:b/>
          <w:i/>
          <w:iCs/>
          <w:color w:val="222222"/>
          <w:sz w:val="20"/>
          <w:szCs w:val="20"/>
          <w:shd w:val="clear" w:color="auto" w:fill="FFFFFF"/>
        </w:rPr>
        <w:t>Internal Staff Training by Watermark Retirement Communities</w:t>
      </w:r>
      <w:r w:rsidR="007E10B8" w:rsidRPr="00043779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 is recognized by the Alzheimer’s Association</w:t>
      </w:r>
      <w:r w:rsidR="000E5EC6" w:rsidRPr="00043779">
        <w:rPr>
          <w:rFonts w:ascii="Arial" w:hAnsi="Arial" w:cs="Arial"/>
          <w:color w:val="000000"/>
          <w:sz w:val="20"/>
          <w:szCs w:val="20"/>
          <w:vertAlign w:val="superscript"/>
        </w:rPr>
        <w:t>®</w:t>
      </w:r>
      <w:r w:rsidR="007E10B8" w:rsidRPr="00043779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 for </w:t>
      </w:r>
      <w:r w:rsidR="00EF275F" w:rsidRPr="00043779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 xml:space="preserve">incorporating </w:t>
      </w:r>
      <w:r w:rsidR="007E10B8" w:rsidRPr="00043779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the evidenced-based Dementia Care Practice Recommendations in the following topic areas</w:t>
      </w:r>
      <w:proofErr w:type="gramEnd"/>
      <w:r w:rsidR="007E10B8" w:rsidRPr="00043779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: Alzheimer’s and dementia, person-centered care, assessment and care planning, activities of daily living, and behaviors and communication</w:t>
      </w:r>
      <w:r w:rsidR="000E5EC6" w:rsidRPr="00043779"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.</w:t>
      </w:r>
    </w:p>
    <w:p w14:paraId="60DB5E56" w14:textId="77777777" w:rsidR="00AA2C0A" w:rsidRPr="00043779" w:rsidRDefault="00AA2C0A" w:rsidP="00AA2C0A">
      <w:pPr>
        <w:spacing w:after="0" w:line="240" w:lineRule="auto"/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</w:pPr>
    </w:p>
    <w:p w14:paraId="40E99716" w14:textId="65DBD90C" w:rsidR="000873A8" w:rsidRPr="00043779" w:rsidRDefault="000873A8" w:rsidP="00AA2C0A">
      <w:pPr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043779">
        <w:rPr>
          <w:rFonts w:ascii="Arial" w:hAnsi="Arial" w:cs="Arial"/>
          <w:i/>
          <w:iCs/>
          <w:color w:val="000000"/>
          <w:sz w:val="20"/>
          <w:szCs w:val="20"/>
        </w:rPr>
        <w:t>*The</w:t>
      </w:r>
      <w:r w:rsidR="008B1FAD" w:rsidRPr="00043779">
        <w:rPr>
          <w:rFonts w:ascii="Arial" w:hAnsi="Arial" w:cs="Arial"/>
          <w:i/>
          <w:iCs/>
          <w:color w:val="000000"/>
          <w:sz w:val="20"/>
          <w:szCs w:val="20"/>
        </w:rPr>
        <w:t xml:space="preserve"> Alzheimer’s Association</w:t>
      </w:r>
      <w:r w:rsidRPr="00043779">
        <w:rPr>
          <w:rFonts w:ascii="Arial" w:hAnsi="Arial" w:cs="Arial"/>
          <w:i/>
          <w:iCs/>
          <w:color w:val="000000"/>
          <w:sz w:val="20"/>
          <w:szCs w:val="20"/>
        </w:rPr>
        <w:t xml:space="preserve"> statement of recognition is not an endorsement of the professional training or </w:t>
      </w:r>
      <w:r w:rsidR="008D059E" w:rsidRPr="00043779">
        <w:rPr>
          <w:rFonts w:ascii="Arial" w:hAnsi="Arial" w:cs="Arial"/>
          <w:i/>
          <w:iCs/>
          <w:color w:val="000000"/>
          <w:sz w:val="20"/>
          <w:szCs w:val="20"/>
        </w:rPr>
        <w:t xml:space="preserve">evaluation of the care provided by the </w:t>
      </w:r>
      <w:r w:rsidR="00E73FA6" w:rsidRPr="00043779">
        <w:rPr>
          <w:rFonts w:ascii="Arial" w:hAnsi="Arial" w:cs="Arial"/>
          <w:i/>
          <w:iCs/>
          <w:color w:val="000000"/>
          <w:sz w:val="20"/>
          <w:szCs w:val="20"/>
        </w:rPr>
        <w:t>organization</w:t>
      </w:r>
      <w:r w:rsidR="008D059E" w:rsidRPr="00043779">
        <w:rPr>
          <w:rFonts w:ascii="Arial" w:hAnsi="Arial" w:cs="Arial"/>
          <w:i/>
          <w:iCs/>
          <w:color w:val="000000"/>
          <w:sz w:val="20"/>
          <w:szCs w:val="20"/>
        </w:rPr>
        <w:t>.</w:t>
      </w:r>
      <w:r w:rsidR="00B2325B" w:rsidRPr="00043779">
        <w:rPr>
          <w:rFonts w:ascii="Arial" w:hAnsi="Arial" w:cs="Arial"/>
          <w:sz w:val="20"/>
          <w:szCs w:val="20"/>
        </w:rPr>
        <w:t xml:space="preserve"> </w:t>
      </w:r>
      <w:r w:rsidR="008B1FAD" w:rsidRPr="00043779">
        <w:rPr>
          <w:rFonts w:ascii="Arial" w:hAnsi="Arial" w:cs="Arial"/>
          <w:i/>
          <w:iCs/>
          <w:color w:val="000000"/>
          <w:sz w:val="20"/>
          <w:szCs w:val="20"/>
        </w:rPr>
        <w:t xml:space="preserve">The statement </w:t>
      </w:r>
      <w:r w:rsidRPr="00043779">
        <w:rPr>
          <w:rFonts w:ascii="Arial" w:hAnsi="Arial" w:cs="Arial"/>
          <w:i/>
          <w:iCs/>
          <w:color w:val="000000"/>
          <w:sz w:val="20"/>
          <w:szCs w:val="20"/>
        </w:rPr>
        <w:t>is valid for two years</w:t>
      </w:r>
      <w:r w:rsidR="008B1FAD" w:rsidRPr="00043779">
        <w:rPr>
          <w:rFonts w:ascii="Arial" w:hAnsi="Arial" w:cs="Arial"/>
          <w:i/>
          <w:iCs/>
          <w:color w:val="000000"/>
          <w:sz w:val="20"/>
          <w:szCs w:val="20"/>
        </w:rPr>
        <w:t xml:space="preserve"> from the date of issue</w:t>
      </w:r>
      <w:r w:rsidRPr="00043779">
        <w:rPr>
          <w:rFonts w:ascii="Arial" w:hAnsi="Arial" w:cs="Arial"/>
          <w:i/>
          <w:iCs/>
          <w:color w:val="000000"/>
          <w:sz w:val="20"/>
          <w:szCs w:val="20"/>
        </w:rPr>
        <w:t>.</w:t>
      </w:r>
    </w:p>
    <w:p w14:paraId="0E54A8C6" w14:textId="77777777" w:rsidR="00AA2C0A" w:rsidRPr="00043779" w:rsidRDefault="00AA2C0A" w:rsidP="00AA2C0A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2D121683" w14:textId="44274E40" w:rsidR="00872729" w:rsidRPr="00043779" w:rsidRDefault="00872729" w:rsidP="00AA2C0A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043779">
        <w:rPr>
          <w:rFonts w:ascii="Arial" w:hAnsi="Arial" w:cs="Arial"/>
          <w:b/>
          <w:sz w:val="20"/>
          <w:szCs w:val="20"/>
          <w:u w:val="single"/>
        </w:rPr>
        <w:t>Communication Guidelines</w:t>
      </w:r>
    </w:p>
    <w:p w14:paraId="29F660C7" w14:textId="1F02BADA" w:rsidR="00872729" w:rsidRPr="00043779" w:rsidRDefault="00B66405" w:rsidP="00AA2C0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043779">
        <w:rPr>
          <w:rFonts w:ascii="Arial" w:hAnsi="Arial" w:cs="Arial"/>
          <w:sz w:val="20"/>
          <w:szCs w:val="20"/>
        </w:rPr>
        <w:t xml:space="preserve">Your company </w:t>
      </w:r>
      <w:r w:rsidR="00872729" w:rsidRPr="00043779">
        <w:rPr>
          <w:rFonts w:ascii="Arial" w:hAnsi="Arial" w:cs="Arial"/>
          <w:sz w:val="20"/>
          <w:szCs w:val="20"/>
        </w:rPr>
        <w:t xml:space="preserve">agrees to the following </w:t>
      </w:r>
      <w:r w:rsidR="003743EC" w:rsidRPr="00043779">
        <w:rPr>
          <w:rFonts w:ascii="Arial" w:hAnsi="Arial" w:cs="Arial"/>
          <w:sz w:val="20"/>
          <w:szCs w:val="20"/>
        </w:rPr>
        <w:t xml:space="preserve">recognition statement </w:t>
      </w:r>
      <w:r w:rsidR="00872729" w:rsidRPr="00043779">
        <w:rPr>
          <w:rFonts w:ascii="Arial" w:hAnsi="Arial" w:cs="Arial"/>
          <w:sz w:val="20"/>
          <w:szCs w:val="20"/>
        </w:rPr>
        <w:t xml:space="preserve">guidelines </w:t>
      </w:r>
      <w:r w:rsidR="003743EC" w:rsidRPr="00043779">
        <w:rPr>
          <w:rFonts w:ascii="Arial" w:hAnsi="Arial" w:cs="Arial"/>
          <w:sz w:val="20"/>
          <w:szCs w:val="20"/>
        </w:rPr>
        <w:t xml:space="preserve">for </w:t>
      </w:r>
      <w:r w:rsidR="00872729" w:rsidRPr="00043779">
        <w:rPr>
          <w:rFonts w:ascii="Arial" w:hAnsi="Arial" w:cs="Arial"/>
          <w:sz w:val="20"/>
          <w:szCs w:val="20"/>
        </w:rPr>
        <w:t xml:space="preserve">internal and external communication channels: </w:t>
      </w:r>
    </w:p>
    <w:p w14:paraId="6BEB8D2E" w14:textId="42BAF17F" w:rsidR="00872729" w:rsidRPr="00043779" w:rsidRDefault="00B2325B" w:rsidP="00AA2C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43779">
        <w:rPr>
          <w:rFonts w:ascii="Arial" w:hAnsi="Arial" w:cs="Arial"/>
          <w:sz w:val="20"/>
          <w:szCs w:val="20"/>
        </w:rPr>
        <w:t>Only t</w:t>
      </w:r>
      <w:r w:rsidR="003743EC" w:rsidRPr="00043779">
        <w:rPr>
          <w:rFonts w:ascii="Arial" w:hAnsi="Arial" w:cs="Arial"/>
          <w:sz w:val="20"/>
          <w:szCs w:val="20"/>
        </w:rPr>
        <w:t xml:space="preserve">he </w:t>
      </w:r>
      <w:r w:rsidR="00B66405" w:rsidRPr="00043779">
        <w:rPr>
          <w:rFonts w:ascii="Arial" w:hAnsi="Arial" w:cs="Arial"/>
          <w:sz w:val="20"/>
          <w:szCs w:val="20"/>
        </w:rPr>
        <w:t xml:space="preserve">full </w:t>
      </w:r>
      <w:r w:rsidR="00872729" w:rsidRPr="00043779">
        <w:rPr>
          <w:rFonts w:ascii="Arial" w:hAnsi="Arial" w:cs="Arial"/>
          <w:sz w:val="20"/>
          <w:szCs w:val="20"/>
        </w:rPr>
        <w:t>Alzheimer’s Association statement of recognition</w:t>
      </w:r>
      <w:r w:rsidR="003743EC" w:rsidRPr="00043779">
        <w:rPr>
          <w:rFonts w:ascii="Arial" w:hAnsi="Arial" w:cs="Arial"/>
          <w:sz w:val="20"/>
          <w:szCs w:val="20"/>
        </w:rPr>
        <w:t xml:space="preserve"> text</w:t>
      </w:r>
      <w:r w:rsidR="00872729" w:rsidRPr="00043779">
        <w:rPr>
          <w:rFonts w:ascii="Arial" w:hAnsi="Arial" w:cs="Arial"/>
          <w:sz w:val="20"/>
          <w:szCs w:val="20"/>
        </w:rPr>
        <w:t xml:space="preserve"> </w:t>
      </w:r>
      <w:r w:rsidR="00E46D52" w:rsidRPr="00043779">
        <w:rPr>
          <w:rFonts w:ascii="Arial" w:hAnsi="Arial" w:cs="Arial"/>
          <w:sz w:val="20"/>
          <w:szCs w:val="20"/>
        </w:rPr>
        <w:t xml:space="preserve">and disclaimer </w:t>
      </w:r>
      <w:proofErr w:type="gramStart"/>
      <w:r w:rsidRPr="00043779">
        <w:rPr>
          <w:rFonts w:ascii="Arial" w:hAnsi="Arial" w:cs="Arial"/>
          <w:sz w:val="20"/>
          <w:szCs w:val="20"/>
        </w:rPr>
        <w:t>may be used</w:t>
      </w:r>
      <w:proofErr w:type="gramEnd"/>
      <w:r w:rsidR="00872729" w:rsidRPr="00043779">
        <w:rPr>
          <w:rFonts w:ascii="Arial" w:hAnsi="Arial" w:cs="Arial"/>
          <w:sz w:val="20"/>
          <w:szCs w:val="20"/>
        </w:rPr>
        <w:t xml:space="preserve"> in all references to the Alzheimer’s Association review of </w:t>
      </w:r>
      <w:r w:rsidR="003743EC" w:rsidRPr="00043779">
        <w:rPr>
          <w:rFonts w:ascii="Arial" w:hAnsi="Arial" w:cs="Arial"/>
          <w:sz w:val="20"/>
          <w:szCs w:val="20"/>
        </w:rPr>
        <w:t>your training.</w:t>
      </w:r>
      <w:r w:rsidR="00872729" w:rsidRPr="00043779">
        <w:rPr>
          <w:rFonts w:ascii="Arial" w:hAnsi="Arial" w:cs="Arial"/>
          <w:sz w:val="20"/>
          <w:szCs w:val="20"/>
        </w:rPr>
        <w:t xml:space="preserve"> </w:t>
      </w:r>
      <w:r w:rsidRPr="00043779">
        <w:rPr>
          <w:rFonts w:ascii="Arial" w:hAnsi="Arial" w:cs="Arial"/>
          <w:sz w:val="20"/>
          <w:szCs w:val="20"/>
        </w:rPr>
        <w:t>Failure to comply with this agreement may result in the revocation of your recognition.</w:t>
      </w:r>
    </w:p>
    <w:p w14:paraId="46940436" w14:textId="0D60489F" w:rsidR="00872729" w:rsidRPr="00043779" w:rsidRDefault="00872729" w:rsidP="00AA2C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43779">
        <w:rPr>
          <w:rFonts w:ascii="Arial" w:hAnsi="Arial" w:cs="Arial"/>
          <w:sz w:val="20"/>
          <w:szCs w:val="20"/>
        </w:rPr>
        <w:t>T</w:t>
      </w:r>
      <w:r w:rsidR="003743EC" w:rsidRPr="00043779">
        <w:rPr>
          <w:rFonts w:ascii="Arial" w:hAnsi="Arial" w:cs="Arial"/>
          <w:sz w:val="20"/>
          <w:szCs w:val="20"/>
        </w:rPr>
        <w:t xml:space="preserve">he </w:t>
      </w:r>
      <w:proofErr w:type="gramStart"/>
      <w:r w:rsidR="003743EC" w:rsidRPr="00043779">
        <w:rPr>
          <w:rFonts w:ascii="Arial" w:hAnsi="Arial" w:cs="Arial"/>
          <w:sz w:val="20"/>
          <w:szCs w:val="20"/>
        </w:rPr>
        <w:t>t</w:t>
      </w:r>
      <w:r w:rsidRPr="00043779">
        <w:rPr>
          <w:rFonts w:ascii="Arial" w:hAnsi="Arial" w:cs="Arial"/>
          <w:sz w:val="20"/>
          <w:szCs w:val="20"/>
        </w:rPr>
        <w:t>raining program curriculum content</w:t>
      </w:r>
      <w:proofErr w:type="gramEnd"/>
      <w:r w:rsidRPr="00043779">
        <w:rPr>
          <w:rFonts w:ascii="Arial" w:hAnsi="Arial" w:cs="Arial"/>
          <w:sz w:val="20"/>
          <w:szCs w:val="20"/>
        </w:rPr>
        <w:t xml:space="preserve"> must be delivered in its entirety without any modifications or changes for </w:t>
      </w:r>
      <w:r w:rsidR="00EF0712" w:rsidRPr="00043779">
        <w:rPr>
          <w:rFonts w:ascii="Arial" w:hAnsi="Arial" w:cs="Arial"/>
          <w:sz w:val="20"/>
          <w:szCs w:val="20"/>
        </w:rPr>
        <w:t xml:space="preserve">the </w:t>
      </w:r>
      <w:r w:rsidRPr="00043779">
        <w:rPr>
          <w:rFonts w:ascii="Arial" w:hAnsi="Arial" w:cs="Arial"/>
          <w:sz w:val="20"/>
          <w:szCs w:val="20"/>
        </w:rPr>
        <w:t>Alzheimer’s Association statement of recognition to be valid.</w:t>
      </w:r>
    </w:p>
    <w:p w14:paraId="3772780A" w14:textId="68F88B6B" w:rsidR="00872729" w:rsidRPr="00043779" w:rsidRDefault="003743EC" w:rsidP="00AA2C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43779">
        <w:rPr>
          <w:rFonts w:ascii="Arial" w:hAnsi="Arial" w:cs="Arial"/>
          <w:sz w:val="20"/>
          <w:szCs w:val="20"/>
        </w:rPr>
        <w:t xml:space="preserve">The statement </w:t>
      </w:r>
      <w:r w:rsidR="00872729" w:rsidRPr="00043779">
        <w:rPr>
          <w:rFonts w:ascii="Arial" w:hAnsi="Arial" w:cs="Arial"/>
          <w:sz w:val="20"/>
          <w:szCs w:val="20"/>
        </w:rPr>
        <w:t>of recognition is not an Alzheimer’s Association endorsement of your organization, training program or the quality of care provided.</w:t>
      </w:r>
    </w:p>
    <w:p w14:paraId="3D73EB1A" w14:textId="25F1EEB0" w:rsidR="00872729" w:rsidRPr="00043779" w:rsidRDefault="007773B8" w:rsidP="00AA2C0A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43779">
        <w:rPr>
          <w:rFonts w:ascii="Arial" w:hAnsi="Arial" w:cs="Arial"/>
          <w:sz w:val="20"/>
          <w:szCs w:val="20"/>
        </w:rPr>
        <w:t>Providers will</w:t>
      </w:r>
      <w:r w:rsidR="00872729" w:rsidRPr="00043779">
        <w:rPr>
          <w:rFonts w:ascii="Arial" w:hAnsi="Arial" w:cs="Arial"/>
          <w:sz w:val="20"/>
          <w:szCs w:val="20"/>
        </w:rPr>
        <w:t xml:space="preserve"> not have access to, </w:t>
      </w:r>
      <w:r w:rsidR="003743EC" w:rsidRPr="00043779">
        <w:rPr>
          <w:rFonts w:ascii="Arial" w:hAnsi="Arial" w:cs="Arial"/>
          <w:sz w:val="20"/>
          <w:szCs w:val="20"/>
        </w:rPr>
        <w:t>or</w:t>
      </w:r>
      <w:r w:rsidR="00872729" w:rsidRPr="00043779">
        <w:rPr>
          <w:rFonts w:ascii="Arial" w:hAnsi="Arial" w:cs="Arial"/>
          <w:sz w:val="20"/>
          <w:szCs w:val="20"/>
        </w:rPr>
        <w:t xml:space="preserve"> authority to use, the Alzheimer’s Association or </w:t>
      </w:r>
      <w:proofErr w:type="spellStart"/>
      <w:r w:rsidR="00872729" w:rsidRPr="00043779">
        <w:rPr>
          <w:rFonts w:ascii="Arial" w:hAnsi="Arial" w:cs="Arial"/>
          <w:sz w:val="20"/>
          <w:szCs w:val="20"/>
        </w:rPr>
        <w:t>essentiALZ</w:t>
      </w:r>
      <w:proofErr w:type="spellEnd"/>
      <w:r w:rsidR="00FC3A55" w:rsidRPr="00043779">
        <w:rPr>
          <w:rFonts w:ascii="Arial" w:hAnsi="Arial" w:cs="Arial"/>
          <w:sz w:val="20"/>
          <w:szCs w:val="20"/>
          <w:vertAlign w:val="superscript"/>
        </w:rPr>
        <w:t>®</w:t>
      </w:r>
      <w:r w:rsidR="00872729" w:rsidRPr="00043779">
        <w:rPr>
          <w:rFonts w:ascii="Arial" w:hAnsi="Arial" w:cs="Arial"/>
          <w:sz w:val="20"/>
          <w:szCs w:val="20"/>
        </w:rPr>
        <w:t xml:space="preserve"> logos</w:t>
      </w:r>
      <w:r w:rsidR="00C5079E" w:rsidRPr="00043779">
        <w:rPr>
          <w:rFonts w:ascii="Arial" w:hAnsi="Arial" w:cs="Arial"/>
          <w:sz w:val="20"/>
          <w:szCs w:val="20"/>
        </w:rPr>
        <w:t>.</w:t>
      </w:r>
      <w:r w:rsidR="00872729" w:rsidRPr="00043779">
        <w:rPr>
          <w:rFonts w:ascii="Arial" w:hAnsi="Arial" w:cs="Arial"/>
          <w:sz w:val="20"/>
          <w:szCs w:val="20"/>
        </w:rPr>
        <w:t xml:space="preserve"> </w:t>
      </w:r>
    </w:p>
    <w:p w14:paraId="4FB838C5" w14:textId="77777777" w:rsidR="00A06514" w:rsidRDefault="00A06514" w:rsidP="00A0651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A06514">
        <w:rPr>
          <w:rFonts w:ascii="Arial" w:hAnsi="Arial" w:cs="Arial"/>
          <w:sz w:val="20"/>
          <w:szCs w:val="20"/>
        </w:rPr>
        <w:t xml:space="preserve">Providers will not have authority to use the Alzheimer’s Association trademarked brand terms (such as </w:t>
      </w:r>
      <w:proofErr w:type="spellStart"/>
      <w:r w:rsidRPr="00A06514">
        <w:rPr>
          <w:rFonts w:ascii="Arial" w:hAnsi="Arial" w:cs="Arial"/>
          <w:sz w:val="20"/>
          <w:szCs w:val="20"/>
        </w:rPr>
        <w:t>essentiALZ</w:t>
      </w:r>
      <w:proofErr w:type="spellEnd"/>
      <w:r w:rsidRPr="00A06514">
        <w:rPr>
          <w:rFonts w:ascii="Arial" w:hAnsi="Arial" w:cs="Arial"/>
          <w:sz w:val="20"/>
          <w:szCs w:val="20"/>
        </w:rPr>
        <w:t>®) in search or other ad copy.</w:t>
      </w:r>
    </w:p>
    <w:p w14:paraId="230F2BA0" w14:textId="7E85025A" w:rsidR="00872729" w:rsidRPr="00043779" w:rsidRDefault="00872729" w:rsidP="00A06514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43779">
        <w:rPr>
          <w:rFonts w:ascii="Arial" w:hAnsi="Arial" w:cs="Arial"/>
          <w:sz w:val="20"/>
          <w:szCs w:val="20"/>
        </w:rPr>
        <w:t xml:space="preserve">The Alzheimer’s Association statement of recognition is valid for </w:t>
      </w:r>
      <w:r w:rsidR="00912195" w:rsidRPr="00043779">
        <w:rPr>
          <w:rFonts w:ascii="Arial" w:hAnsi="Arial" w:cs="Arial"/>
          <w:sz w:val="20"/>
          <w:szCs w:val="20"/>
        </w:rPr>
        <w:t xml:space="preserve">two </w:t>
      </w:r>
      <w:r w:rsidRPr="00043779">
        <w:rPr>
          <w:rFonts w:ascii="Arial" w:hAnsi="Arial" w:cs="Arial"/>
          <w:sz w:val="20"/>
          <w:szCs w:val="20"/>
        </w:rPr>
        <w:t xml:space="preserve">years from the date of issue. </w:t>
      </w:r>
    </w:p>
    <w:p w14:paraId="56443515" w14:textId="65518C92" w:rsidR="00E20FB2" w:rsidRPr="00043779" w:rsidRDefault="00E46D52" w:rsidP="00872729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043779">
        <w:rPr>
          <w:rFonts w:ascii="Arial" w:hAnsi="Arial" w:cs="Arial"/>
          <w:sz w:val="20"/>
          <w:szCs w:val="20"/>
        </w:rPr>
        <w:t xml:space="preserve">The Association reserves the right to review and approve all </w:t>
      </w:r>
      <w:proofErr w:type="gramStart"/>
      <w:r w:rsidRPr="00043779">
        <w:rPr>
          <w:rFonts w:ascii="Arial" w:hAnsi="Arial" w:cs="Arial"/>
          <w:sz w:val="20"/>
          <w:szCs w:val="20"/>
        </w:rPr>
        <w:t>materials which</w:t>
      </w:r>
      <w:proofErr w:type="gramEnd"/>
      <w:r w:rsidRPr="00043779">
        <w:rPr>
          <w:rFonts w:ascii="Arial" w:hAnsi="Arial" w:cs="Arial"/>
          <w:sz w:val="20"/>
          <w:szCs w:val="20"/>
        </w:rPr>
        <w:t xml:space="preserve"> include the reference the statement of recognition of the training program. </w:t>
      </w:r>
    </w:p>
    <w:p w14:paraId="7F20A0DA" w14:textId="77777777" w:rsidR="00732CEA" w:rsidRDefault="00732CEA" w:rsidP="00872729">
      <w:pPr>
        <w:rPr>
          <w:rFonts w:ascii="Arial" w:hAnsi="Arial" w:cs="Arial"/>
          <w:b/>
          <w:i/>
          <w:color w:val="7030A0"/>
          <w:sz w:val="20"/>
          <w:szCs w:val="20"/>
        </w:rPr>
      </w:pPr>
    </w:p>
    <w:p w14:paraId="387BD9BB" w14:textId="4B5E639F" w:rsidR="00872729" w:rsidRPr="00043779" w:rsidRDefault="00872729" w:rsidP="00872729">
      <w:pPr>
        <w:rPr>
          <w:rFonts w:ascii="Arial" w:hAnsi="Arial" w:cs="Arial"/>
          <w:b/>
          <w:i/>
          <w:color w:val="7030A0"/>
          <w:sz w:val="20"/>
          <w:szCs w:val="20"/>
        </w:rPr>
      </w:pPr>
      <w:r w:rsidRPr="00043779">
        <w:rPr>
          <w:rFonts w:ascii="Arial" w:hAnsi="Arial" w:cs="Arial"/>
          <w:b/>
          <w:i/>
          <w:color w:val="7030A0"/>
          <w:sz w:val="20"/>
          <w:szCs w:val="20"/>
        </w:rPr>
        <w:t>Your electronic signature certifies this document.</w:t>
      </w:r>
    </w:p>
    <w:tbl>
      <w:tblPr>
        <w:tblStyle w:val="TableGrid"/>
        <w:tblW w:w="11252" w:type="dxa"/>
        <w:tblLayout w:type="fixed"/>
        <w:tblLook w:val="04A0" w:firstRow="1" w:lastRow="0" w:firstColumn="1" w:lastColumn="0" w:noHBand="0" w:noVBand="1"/>
      </w:tblPr>
      <w:tblGrid>
        <w:gridCol w:w="1304"/>
        <w:gridCol w:w="4204"/>
        <w:gridCol w:w="1260"/>
        <w:gridCol w:w="4484"/>
      </w:tblGrid>
      <w:tr w:rsidR="00872729" w:rsidRPr="002A3598" w14:paraId="6E5EE500" w14:textId="77777777" w:rsidTr="007773B8">
        <w:tc>
          <w:tcPr>
            <w:tcW w:w="1304" w:type="dxa"/>
          </w:tcPr>
          <w:p w14:paraId="025C9F1F" w14:textId="77777777" w:rsidR="00872729" w:rsidRPr="007773B8" w:rsidRDefault="00872729" w:rsidP="00424D0E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7773B8">
              <w:rPr>
                <w:rFonts w:ascii="Arial" w:hAnsi="Arial" w:cs="Arial"/>
                <w:b/>
                <w:color w:val="7030A0"/>
                <w:sz w:val="20"/>
                <w:szCs w:val="20"/>
              </w:rPr>
              <w:t>Company:</w:t>
            </w:r>
          </w:p>
        </w:tc>
        <w:tc>
          <w:tcPr>
            <w:tcW w:w="4204" w:type="dxa"/>
          </w:tcPr>
          <w:p w14:paraId="365126FA" w14:textId="77777777" w:rsidR="00872729" w:rsidRPr="007773B8" w:rsidRDefault="00872729" w:rsidP="00424D0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73B8">
              <w:rPr>
                <w:rFonts w:ascii="Arial" w:hAnsi="Arial" w:cs="Arial"/>
                <w:b/>
                <w:sz w:val="20"/>
                <w:szCs w:val="20"/>
              </w:rPr>
              <w:t>Alzheimer’s Association</w:t>
            </w:r>
          </w:p>
        </w:tc>
        <w:tc>
          <w:tcPr>
            <w:tcW w:w="1260" w:type="dxa"/>
          </w:tcPr>
          <w:p w14:paraId="62511FEF" w14:textId="77777777" w:rsidR="00872729" w:rsidRPr="007773B8" w:rsidRDefault="00872729" w:rsidP="00424D0E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7773B8">
              <w:rPr>
                <w:rFonts w:ascii="Arial" w:hAnsi="Arial" w:cs="Arial"/>
                <w:b/>
                <w:color w:val="7030A0"/>
                <w:sz w:val="20"/>
                <w:szCs w:val="20"/>
              </w:rPr>
              <w:t>Company:</w:t>
            </w:r>
          </w:p>
        </w:tc>
        <w:tc>
          <w:tcPr>
            <w:tcW w:w="4484" w:type="dxa"/>
          </w:tcPr>
          <w:p w14:paraId="5D42FFDF" w14:textId="28C30858" w:rsidR="00872729" w:rsidRPr="007773B8" w:rsidRDefault="008B6A99" w:rsidP="00424D0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Watermark</w:t>
            </w:r>
          </w:p>
        </w:tc>
      </w:tr>
      <w:tr w:rsidR="00872729" w:rsidRPr="002A3598" w14:paraId="6E808332" w14:textId="77777777" w:rsidTr="007773B8">
        <w:tc>
          <w:tcPr>
            <w:tcW w:w="1304" w:type="dxa"/>
          </w:tcPr>
          <w:p w14:paraId="49842CC8" w14:textId="77777777" w:rsidR="00872729" w:rsidRPr="007773B8" w:rsidRDefault="00872729" w:rsidP="00424D0E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7773B8">
              <w:rPr>
                <w:rFonts w:ascii="Arial" w:hAnsi="Arial" w:cs="Arial"/>
                <w:b/>
                <w:color w:val="7030A0"/>
                <w:sz w:val="20"/>
                <w:szCs w:val="20"/>
              </w:rPr>
              <w:t>Name:</w:t>
            </w:r>
          </w:p>
        </w:tc>
        <w:tc>
          <w:tcPr>
            <w:tcW w:w="4204" w:type="dxa"/>
          </w:tcPr>
          <w:p w14:paraId="6EB6D131" w14:textId="32D35DAC" w:rsidR="00872729" w:rsidRPr="007773B8" w:rsidRDefault="00732CEA" w:rsidP="00424D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Monica Moreno</w:t>
            </w:r>
          </w:p>
        </w:tc>
        <w:tc>
          <w:tcPr>
            <w:tcW w:w="1260" w:type="dxa"/>
          </w:tcPr>
          <w:p w14:paraId="76842B26" w14:textId="3277733E" w:rsidR="00872729" w:rsidRPr="007773B8" w:rsidRDefault="00732CEA" w:rsidP="00424D0E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Name</w:t>
            </w:r>
          </w:p>
        </w:tc>
        <w:tc>
          <w:tcPr>
            <w:tcW w:w="4484" w:type="dxa"/>
          </w:tcPr>
          <w:p w14:paraId="477855CD" w14:textId="05FA03CD" w:rsidR="00872729" w:rsidRPr="007773B8" w:rsidRDefault="008B6A99" w:rsidP="00424D0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Kelly Ording</w:t>
            </w:r>
          </w:p>
        </w:tc>
      </w:tr>
      <w:tr w:rsidR="00872729" w:rsidRPr="002A3598" w14:paraId="2A9D7EA4" w14:textId="77777777" w:rsidTr="007773B8">
        <w:tc>
          <w:tcPr>
            <w:tcW w:w="1304" w:type="dxa"/>
          </w:tcPr>
          <w:p w14:paraId="5335FA51" w14:textId="77777777" w:rsidR="00872729" w:rsidRPr="007773B8" w:rsidRDefault="00872729" w:rsidP="00424D0E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7773B8">
              <w:rPr>
                <w:rFonts w:ascii="Arial" w:hAnsi="Arial" w:cs="Arial"/>
                <w:b/>
                <w:color w:val="7030A0"/>
                <w:sz w:val="20"/>
                <w:szCs w:val="20"/>
              </w:rPr>
              <w:t>Title:</w:t>
            </w:r>
          </w:p>
        </w:tc>
        <w:tc>
          <w:tcPr>
            <w:tcW w:w="4204" w:type="dxa"/>
          </w:tcPr>
          <w:p w14:paraId="58D0D7A8" w14:textId="55B5AC45" w:rsidR="00872729" w:rsidRPr="007773B8" w:rsidRDefault="00732CEA" w:rsidP="007773B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Senior Director, Care &amp; Support</w:t>
            </w:r>
          </w:p>
        </w:tc>
        <w:tc>
          <w:tcPr>
            <w:tcW w:w="1260" w:type="dxa"/>
          </w:tcPr>
          <w:p w14:paraId="5EEE26E4" w14:textId="77777777" w:rsidR="00872729" w:rsidRPr="007773B8" w:rsidRDefault="00872729" w:rsidP="00424D0E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7773B8">
              <w:rPr>
                <w:rFonts w:ascii="Arial" w:hAnsi="Arial" w:cs="Arial"/>
                <w:b/>
                <w:color w:val="7030A0"/>
                <w:sz w:val="20"/>
                <w:szCs w:val="20"/>
              </w:rPr>
              <w:t>Title:</w:t>
            </w:r>
          </w:p>
        </w:tc>
        <w:tc>
          <w:tcPr>
            <w:tcW w:w="4484" w:type="dxa"/>
          </w:tcPr>
          <w:p w14:paraId="7156D104" w14:textId="4ECAE1C3" w:rsidR="00872729" w:rsidRPr="007773B8" w:rsidRDefault="008B6A99" w:rsidP="00424D0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Director of Memory Care</w:t>
            </w:r>
          </w:p>
        </w:tc>
      </w:tr>
      <w:tr w:rsidR="00872729" w:rsidRPr="002A3598" w14:paraId="3CD1FE9B" w14:textId="77777777" w:rsidTr="007773B8">
        <w:tc>
          <w:tcPr>
            <w:tcW w:w="1304" w:type="dxa"/>
          </w:tcPr>
          <w:p w14:paraId="77101A8A" w14:textId="77777777" w:rsidR="00872729" w:rsidRPr="007773B8" w:rsidRDefault="00872729" w:rsidP="00424D0E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7773B8">
              <w:rPr>
                <w:rFonts w:ascii="Arial" w:hAnsi="Arial" w:cs="Arial"/>
                <w:b/>
                <w:color w:val="7030A0"/>
                <w:sz w:val="20"/>
                <w:szCs w:val="20"/>
              </w:rPr>
              <w:t>Signature:</w:t>
            </w:r>
          </w:p>
        </w:tc>
        <w:tc>
          <w:tcPr>
            <w:tcW w:w="4204" w:type="dxa"/>
          </w:tcPr>
          <w:p w14:paraId="38069756" w14:textId="6217B002" w:rsidR="00872729" w:rsidRPr="007773B8" w:rsidRDefault="00732CEA" w:rsidP="00424D0E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A29C5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E9A6117" wp14:editId="238B7A96">
                  <wp:extent cx="845437" cy="344437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467" cy="357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0" w:type="dxa"/>
          </w:tcPr>
          <w:p w14:paraId="6FE8911C" w14:textId="77777777" w:rsidR="00872729" w:rsidRPr="007773B8" w:rsidRDefault="00872729" w:rsidP="00424D0E">
            <w:pPr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7773B8">
              <w:rPr>
                <w:rFonts w:ascii="Arial" w:hAnsi="Arial" w:cs="Arial"/>
                <w:b/>
                <w:color w:val="7030A0"/>
                <w:sz w:val="20"/>
                <w:szCs w:val="20"/>
              </w:rPr>
              <w:t>Signature:</w:t>
            </w:r>
          </w:p>
        </w:tc>
        <w:tc>
          <w:tcPr>
            <w:tcW w:w="4484" w:type="dxa"/>
          </w:tcPr>
          <w:p w14:paraId="4813DB54" w14:textId="209DAFDC" w:rsidR="00872729" w:rsidRPr="007773B8" w:rsidRDefault="008B6A99" w:rsidP="00424D0E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Kelly Ording</w:t>
            </w:r>
          </w:p>
        </w:tc>
      </w:tr>
      <w:tr w:rsidR="00872729" w:rsidRPr="002A3598" w14:paraId="1B466697" w14:textId="77777777" w:rsidTr="007773B8">
        <w:tc>
          <w:tcPr>
            <w:tcW w:w="1304" w:type="dxa"/>
          </w:tcPr>
          <w:p w14:paraId="5F215906" w14:textId="77777777" w:rsidR="00872729" w:rsidRPr="002A3598" w:rsidRDefault="00872729" w:rsidP="00424D0E">
            <w:pPr>
              <w:rPr>
                <w:rFonts w:ascii="Arial" w:hAnsi="Arial" w:cs="Arial"/>
                <w:b/>
                <w:color w:val="7030A0"/>
              </w:rPr>
            </w:pPr>
            <w:r w:rsidRPr="002A3598">
              <w:rPr>
                <w:rFonts w:ascii="Arial" w:hAnsi="Arial" w:cs="Arial"/>
                <w:b/>
                <w:color w:val="7030A0"/>
              </w:rPr>
              <w:t>Date:</w:t>
            </w:r>
          </w:p>
        </w:tc>
        <w:tc>
          <w:tcPr>
            <w:tcW w:w="4204" w:type="dxa"/>
          </w:tcPr>
          <w:p w14:paraId="1D61176B" w14:textId="77777777" w:rsidR="00872729" w:rsidRPr="002A3598" w:rsidRDefault="00872729" w:rsidP="00424D0E">
            <w:pPr>
              <w:rPr>
                <w:rFonts w:ascii="Arial" w:hAnsi="Arial" w:cs="Arial"/>
                <w:i/>
              </w:rPr>
            </w:pPr>
          </w:p>
          <w:p w14:paraId="30CC2E5A" w14:textId="5FF73041" w:rsidR="00872729" w:rsidRPr="002A3598" w:rsidRDefault="006B4148" w:rsidP="00424D0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12/27/2022</w:t>
            </w:r>
          </w:p>
        </w:tc>
        <w:tc>
          <w:tcPr>
            <w:tcW w:w="1260" w:type="dxa"/>
          </w:tcPr>
          <w:p w14:paraId="241AFB4E" w14:textId="77777777" w:rsidR="00872729" w:rsidRPr="002A3598" w:rsidRDefault="00872729" w:rsidP="00424D0E">
            <w:pPr>
              <w:rPr>
                <w:rFonts w:ascii="Arial" w:hAnsi="Arial" w:cs="Arial"/>
                <w:b/>
                <w:color w:val="7030A0"/>
              </w:rPr>
            </w:pPr>
            <w:r w:rsidRPr="002A3598">
              <w:rPr>
                <w:rFonts w:ascii="Arial" w:hAnsi="Arial" w:cs="Arial"/>
                <w:b/>
                <w:color w:val="7030A0"/>
              </w:rPr>
              <w:t>Date:</w:t>
            </w:r>
          </w:p>
        </w:tc>
        <w:tc>
          <w:tcPr>
            <w:tcW w:w="4484" w:type="dxa"/>
          </w:tcPr>
          <w:p w14:paraId="3A279330" w14:textId="18EFD71E" w:rsidR="00872729" w:rsidRPr="002A3598" w:rsidRDefault="008B6A99" w:rsidP="00424D0E">
            <w:pPr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2/27/23</w:t>
            </w:r>
            <w:bookmarkStart w:id="0" w:name="_GoBack"/>
            <w:bookmarkEnd w:id="0"/>
          </w:p>
        </w:tc>
      </w:tr>
    </w:tbl>
    <w:p w14:paraId="33CFC2FA" w14:textId="471D4CBB" w:rsidR="00361CC4" w:rsidRPr="00606EA9" w:rsidRDefault="00361CC4" w:rsidP="00606EA9">
      <w:pPr>
        <w:rPr>
          <w:rFonts w:ascii="Arial" w:hAnsi="Arial" w:cs="Arial"/>
          <w:sz w:val="24"/>
          <w:szCs w:val="24"/>
        </w:rPr>
      </w:pPr>
      <w:r w:rsidRPr="00361CC4">
        <w:rPr>
          <w:rFonts w:ascii="Arial" w:hAnsi="Arial" w:cs="Arial"/>
          <w:sz w:val="24"/>
          <w:szCs w:val="24"/>
        </w:rPr>
        <w:t xml:space="preserve"> </w:t>
      </w:r>
    </w:p>
    <w:sectPr w:rsidR="00361CC4" w:rsidRPr="00606EA9" w:rsidSect="00576D69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D3409" w14:textId="77777777" w:rsidR="004949DA" w:rsidRDefault="004949DA" w:rsidP="00576D69">
      <w:pPr>
        <w:spacing w:after="0" w:line="240" w:lineRule="auto"/>
      </w:pPr>
      <w:r>
        <w:separator/>
      </w:r>
    </w:p>
  </w:endnote>
  <w:endnote w:type="continuationSeparator" w:id="0">
    <w:p w14:paraId="4E43398A" w14:textId="77777777" w:rsidR="004949DA" w:rsidRDefault="004949DA" w:rsidP="00576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92628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D073AD" w14:textId="1DEF9EE8" w:rsidR="00872729" w:rsidRDefault="008727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6A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B5E21C" w14:textId="77777777" w:rsidR="006C115A" w:rsidRDefault="006C11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8924C" w14:textId="77777777" w:rsidR="004949DA" w:rsidRDefault="004949DA" w:rsidP="00576D69">
      <w:pPr>
        <w:spacing w:after="0" w:line="240" w:lineRule="auto"/>
      </w:pPr>
      <w:r>
        <w:separator/>
      </w:r>
    </w:p>
  </w:footnote>
  <w:footnote w:type="continuationSeparator" w:id="0">
    <w:p w14:paraId="1D831CE8" w14:textId="77777777" w:rsidR="004949DA" w:rsidRDefault="004949DA" w:rsidP="00576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AF077" w14:textId="77777777" w:rsidR="006C115A" w:rsidRDefault="006C115A" w:rsidP="00F54881">
    <w:pPr>
      <w:pStyle w:val="Header"/>
      <w:tabs>
        <w:tab w:val="clear" w:pos="4680"/>
        <w:tab w:val="clear" w:pos="9360"/>
        <w:tab w:val="left" w:pos="3648"/>
      </w:tabs>
      <w:spacing w:line="480" w:lineRule="auto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B05D080" wp14:editId="391CA6F3">
          <wp:simplePos x="0" y="0"/>
          <wp:positionH relativeFrom="column">
            <wp:posOffset>1702495</wp:posOffset>
          </wp:positionH>
          <wp:positionV relativeFrom="paragraph">
            <wp:posOffset>-38100</wp:posOffset>
          </wp:positionV>
          <wp:extent cx="3473932" cy="404499"/>
          <wp:effectExtent l="0" t="0" r="635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rizontal, No Tagline (Purple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3932" cy="4044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67E331" w14:textId="77777777" w:rsidR="006C115A" w:rsidRDefault="006C1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6D9"/>
    <w:multiLevelType w:val="hybridMultilevel"/>
    <w:tmpl w:val="BD829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101C0"/>
    <w:multiLevelType w:val="hybridMultilevel"/>
    <w:tmpl w:val="7840C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D366B"/>
    <w:multiLevelType w:val="hybridMultilevel"/>
    <w:tmpl w:val="BD829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F44EF"/>
    <w:multiLevelType w:val="hybridMultilevel"/>
    <w:tmpl w:val="C420B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05880"/>
    <w:multiLevelType w:val="hybridMultilevel"/>
    <w:tmpl w:val="F73C54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5CC117F"/>
    <w:multiLevelType w:val="hybridMultilevel"/>
    <w:tmpl w:val="BD829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09086C"/>
    <w:multiLevelType w:val="multilevel"/>
    <w:tmpl w:val="B14AD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5E2470"/>
    <w:multiLevelType w:val="hybridMultilevel"/>
    <w:tmpl w:val="BD8295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D224B2"/>
    <w:multiLevelType w:val="hybridMultilevel"/>
    <w:tmpl w:val="D90081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E60989"/>
    <w:multiLevelType w:val="hybridMultilevel"/>
    <w:tmpl w:val="B0F2BE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54C86"/>
    <w:multiLevelType w:val="hybridMultilevel"/>
    <w:tmpl w:val="0A42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D69"/>
    <w:rsid w:val="00043779"/>
    <w:rsid w:val="000718DB"/>
    <w:rsid w:val="00083EEC"/>
    <w:rsid w:val="000873A8"/>
    <w:rsid w:val="000C4B11"/>
    <w:rsid w:val="000E5EC6"/>
    <w:rsid w:val="00106E67"/>
    <w:rsid w:val="00123697"/>
    <w:rsid w:val="0014420B"/>
    <w:rsid w:val="00151636"/>
    <w:rsid w:val="00162A93"/>
    <w:rsid w:val="001742C9"/>
    <w:rsid w:val="0018229A"/>
    <w:rsid w:val="00186948"/>
    <w:rsid w:val="001E6267"/>
    <w:rsid w:val="0024128A"/>
    <w:rsid w:val="00244F79"/>
    <w:rsid w:val="002617FA"/>
    <w:rsid w:val="00262EC7"/>
    <w:rsid w:val="00270A21"/>
    <w:rsid w:val="00281F12"/>
    <w:rsid w:val="00287AA4"/>
    <w:rsid w:val="002974CA"/>
    <w:rsid w:val="002A3598"/>
    <w:rsid w:val="002A42A3"/>
    <w:rsid w:val="002B70A7"/>
    <w:rsid w:val="002C4AAC"/>
    <w:rsid w:val="002C797D"/>
    <w:rsid w:val="002D3673"/>
    <w:rsid w:val="00326EB8"/>
    <w:rsid w:val="00353EBE"/>
    <w:rsid w:val="00356439"/>
    <w:rsid w:val="00361CC4"/>
    <w:rsid w:val="0036647F"/>
    <w:rsid w:val="00373F34"/>
    <w:rsid w:val="003743EC"/>
    <w:rsid w:val="00387F85"/>
    <w:rsid w:val="003F08FF"/>
    <w:rsid w:val="003F15D4"/>
    <w:rsid w:val="003F62AA"/>
    <w:rsid w:val="00405D78"/>
    <w:rsid w:val="0041379F"/>
    <w:rsid w:val="00415B63"/>
    <w:rsid w:val="00437883"/>
    <w:rsid w:val="00455DC0"/>
    <w:rsid w:val="00466CB6"/>
    <w:rsid w:val="00481517"/>
    <w:rsid w:val="00483D63"/>
    <w:rsid w:val="004949DA"/>
    <w:rsid w:val="004C2786"/>
    <w:rsid w:val="004E0B28"/>
    <w:rsid w:val="00507545"/>
    <w:rsid w:val="00527EA9"/>
    <w:rsid w:val="00540B67"/>
    <w:rsid w:val="00541A14"/>
    <w:rsid w:val="00574D23"/>
    <w:rsid w:val="00576D69"/>
    <w:rsid w:val="005B0676"/>
    <w:rsid w:val="005E5AE4"/>
    <w:rsid w:val="005E5EBB"/>
    <w:rsid w:val="005E7EA8"/>
    <w:rsid w:val="005F6B64"/>
    <w:rsid w:val="00606EA9"/>
    <w:rsid w:val="00621C5B"/>
    <w:rsid w:val="0063493F"/>
    <w:rsid w:val="00636F75"/>
    <w:rsid w:val="006560BE"/>
    <w:rsid w:val="006B4148"/>
    <w:rsid w:val="006C115A"/>
    <w:rsid w:val="006D7B86"/>
    <w:rsid w:val="006E65AE"/>
    <w:rsid w:val="006F0291"/>
    <w:rsid w:val="007016A7"/>
    <w:rsid w:val="00723B4B"/>
    <w:rsid w:val="00727D52"/>
    <w:rsid w:val="00732CEA"/>
    <w:rsid w:val="00742FBA"/>
    <w:rsid w:val="007773B8"/>
    <w:rsid w:val="0079727C"/>
    <w:rsid w:val="007B79AB"/>
    <w:rsid w:val="007E10B8"/>
    <w:rsid w:val="007E2379"/>
    <w:rsid w:val="00811463"/>
    <w:rsid w:val="0083402B"/>
    <w:rsid w:val="008412A2"/>
    <w:rsid w:val="00842D8B"/>
    <w:rsid w:val="00872729"/>
    <w:rsid w:val="008B1FAD"/>
    <w:rsid w:val="008B6A99"/>
    <w:rsid w:val="008C1280"/>
    <w:rsid w:val="008D059E"/>
    <w:rsid w:val="008D149E"/>
    <w:rsid w:val="008F3D13"/>
    <w:rsid w:val="008F7642"/>
    <w:rsid w:val="00912195"/>
    <w:rsid w:val="00980DAA"/>
    <w:rsid w:val="009A7B94"/>
    <w:rsid w:val="009B272C"/>
    <w:rsid w:val="009E4FB5"/>
    <w:rsid w:val="00A04261"/>
    <w:rsid w:val="00A06514"/>
    <w:rsid w:val="00A11850"/>
    <w:rsid w:val="00A32990"/>
    <w:rsid w:val="00A56BC3"/>
    <w:rsid w:val="00A5779E"/>
    <w:rsid w:val="00A70FF5"/>
    <w:rsid w:val="00A83249"/>
    <w:rsid w:val="00AA2C0A"/>
    <w:rsid w:val="00AC1A43"/>
    <w:rsid w:val="00AC2A0A"/>
    <w:rsid w:val="00AF5C7B"/>
    <w:rsid w:val="00B2325B"/>
    <w:rsid w:val="00B23FD4"/>
    <w:rsid w:val="00B41FA7"/>
    <w:rsid w:val="00B66405"/>
    <w:rsid w:val="00B726B5"/>
    <w:rsid w:val="00B82B9C"/>
    <w:rsid w:val="00B8407B"/>
    <w:rsid w:val="00B8417C"/>
    <w:rsid w:val="00B873A6"/>
    <w:rsid w:val="00BA1489"/>
    <w:rsid w:val="00BA5FEF"/>
    <w:rsid w:val="00BD19B9"/>
    <w:rsid w:val="00BE3BBF"/>
    <w:rsid w:val="00BE3C55"/>
    <w:rsid w:val="00C43E70"/>
    <w:rsid w:val="00C5079E"/>
    <w:rsid w:val="00C77B87"/>
    <w:rsid w:val="00C90AE5"/>
    <w:rsid w:val="00CA13E8"/>
    <w:rsid w:val="00CA23F7"/>
    <w:rsid w:val="00CA4FB6"/>
    <w:rsid w:val="00CA669B"/>
    <w:rsid w:val="00CD27AC"/>
    <w:rsid w:val="00D034C8"/>
    <w:rsid w:val="00D106ED"/>
    <w:rsid w:val="00D426ED"/>
    <w:rsid w:val="00D446D3"/>
    <w:rsid w:val="00D82788"/>
    <w:rsid w:val="00D84E87"/>
    <w:rsid w:val="00DD0EBC"/>
    <w:rsid w:val="00DD36CD"/>
    <w:rsid w:val="00DD7978"/>
    <w:rsid w:val="00DF03CD"/>
    <w:rsid w:val="00E14AD2"/>
    <w:rsid w:val="00E20FB2"/>
    <w:rsid w:val="00E32E8C"/>
    <w:rsid w:val="00E3317F"/>
    <w:rsid w:val="00E46D52"/>
    <w:rsid w:val="00E5073B"/>
    <w:rsid w:val="00E620D8"/>
    <w:rsid w:val="00E73FA6"/>
    <w:rsid w:val="00E861F0"/>
    <w:rsid w:val="00EA1130"/>
    <w:rsid w:val="00EA5EB6"/>
    <w:rsid w:val="00ED5569"/>
    <w:rsid w:val="00EF0712"/>
    <w:rsid w:val="00EF275F"/>
    <w:rsid w:val="00F13DCF"/>
    <w:rsid w:val="00F17838"/>
    <w:rsid w:val="00F205A9"/>
    <w:rsid w:val="00F30C06"/>
    <w:rsid w:val="00F35A36"/>
    <w:rsid w:val="00F41ADE"/>
    <w:rsid w:val="00F5158F"/>
    <w:rsid w:val="00F54881"/>
    <w:rsid w:val="00F561A2"/>
    <w:rsid w:val="00F91E2B"/>
    <w:rsid w:val="00F97D70"/>
    <w:rsid w:val="00FA1970"/>
    <w:rsid w:val="00FB3F6A"/>
    <w:rsid w:val="00FC3A55"/>
    <w:rsid w:val="00FE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461B506"/>
  <w15:docId w15:val="{022F8760-4878-44FC-B820-02489E85E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D69"/>
  </w:style>
  <w:style w:type="paragraph" w:styleId="Footer">
    <w:name w:val="footer"/>
    <w:basedOn w:val="Normal"/>
    <w:link w:val="FooterChar"/>
    <w:uiPriority w:val="99"/>
    <w:unhideWhenUsed/>
    <w:rsid w:val="00576D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D69"/>
  </w:style>
  <w:style w:type="paragraph" w:styleId="BalloonText">
    <w:name w:val="Balloon Text"/>
    <w:basedOn w:val="Normal"/>
    <w:link w:val="BalloonTextChar"/>
    <w:uiPriority w:val="99"/>
    <w:semiHidden/>
    <w:unhideWhenUsed/>
    <w:rsid w:val="00576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D27AC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E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E7EA8"/>
    <w:pPr>
      <w:ind w:left="720"/>
      <w:contextualSpacing/>
    </w:pPr>
  </w:style>
  <w:style w:type="table" w:styleId="TableGrid">
    <w:name w:val="Table Grid"/>
    <w:basedOn w:val="TableNormal"/>
    <w:uiPriority w:val="59"/>
    <w:rsid w:val="00182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832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32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32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32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324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C27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3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E8057-8337-4BFB-85E7-663D59CD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Branded Word Document Template without Tagline</vt:lpstr>
    </vt:vector>
  </TitlesOfParts>
  <Company>Alzheimers Association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Branded Word Document Template without Tagline</dc:title>
  <dc:creator>Emily Shubeck</dc:creator>
  <cp:keywords>branded word document, no tagline</cp:keywords>
  <dc:description>Branded Word Document Template without Tagline</dc:description>
  <cp:lastModifiedBy>Kelly Ording</cp:lastModifiedBy>
  <cp:revision>2</cp:revision>
  <cp:lastPrinted>2019-02-05T16:13:00Z</cp:lastPrinted>
  <dcterms:created xsi:type="dcterms:W3CDTF">2023-02-27T20:03:00Z</dcterms:created>
  <dcterms:modified xsi:type="dcterms:W3CDTF">2023-02-27T20:03:00Z</dcterms:modified>
</cp:coreProperties>
</file>